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3A332" w14:textId="77777777" w:rsidR="00264904" w:rsidRDefault="00264904" w:rsidP="00114C49">
      <w:pPr>
        <w:spacing w:line="276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61FC3782" wp14:editId="7F9691A1">
            <wp:extent cx="4446122" cy="1645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Wordmark Lockup_N+Northeastern_R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12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6964" w14:textId="35CB803F" w:rsidR="00B23164" w:rsidRPr="00264904" w:rsidRDefault="00B23164" w:rsidP="00264904">
      <w:pPr>
        <w:spacing w:line="276" w:lineRule="auto"/>
        <w:rPr>
          <w:rFonts w:asciiTheme="majorHAnsi" w:hAnsiTheme="majorHAnsi"/>
          <w:b/>
          <w:sz w:val="28"/>
          <w:szCs w:val="22"/>
        </w:rPr>
      </w:pPr>
      <w:bookmarkStart w:id="0" w:name="_GoBack"/>
      <w:bookmarkEnd w:id="0"/>
      <w:r w:rsidRPr="00264904">
        <w:rPr>
          <w:rFonts w:asciiTheme="majorHAnsi" w:hAnsiTheme="majorHAnsi"/>
          <w:b/>
          <w:sz w:val="28"/>
          <w:szCs w:val="22"/>
        </w:rPr>
        <w:t xml:space="preserve">Alessandro Vespignani/Network Science </w:t>
      </w:r>
      <w:r w:rsidR="00264904" w:rsidRPr="00264904">
        <w:rPr>
          <w:rFonts w:asciiTheme="majorHAnsi" w:hAnsiTheme="majorHAnsi"/>
          <w:b/>
          <w:sz w:val="28"/>
          <w:szCs w:val="22"/>
        </w:rPr>
        <w:t>Institute Case Statement</w:t>
      </w:r>
    </w:p>
    <w:p w14:paraId="6FA17AD5" w14:textId="77777777" w:rsidR="00B23164" w:rsidRDefault="00B23164" w:rsidP="00114C49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838E4AB" w14:textId="5E53B629" w:rsidR="00114C49" w:rsidRPr="004807C6" w:rsidRDefault="00264904" w:rsidP="00114C49">
      <w:pPr>
        <w:spacing w:line="276" w:lineRule="auto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hAnsiTheme="majorHAnsi"/>
          <w:b/>
          <w:color w:val="201F1E"/>
          <w:sz w:val="22"/>
          <w:szCs w:val="22"/>
        </w:rPr>
        <w:t>Faculty Expert:</w:t>
      </w:r>
      <w:r w:rsidR="00114C49" w:rsidRPr="004807C6">
        <w:rPr>
          <w:rFonts w:asciiTheme="majorHAnsi" w:hAnsiTheme="majorHAnsi"/>
          <w:color w:val="201F1E"/>
          <w:sz w:val="22"/>
          <w:szCs w:val="22"/>
        </w:rPr>
        <w:t xml:space="preserve"> Alessandro Vespignani, </w:t>
      </w:r>
      <w:r w:rsidR="00114C49" w:rsidRPr="004807C6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Sternberg Family Distinguished University Professor</w:t>
      </w:r>
    </w:p>
    <w:p w14:paraId="79A9390D" w14:textId="77777777" w:rsidR="00114C49" w:rsidRPr="00664EB2" w:rsidRDefault="00114C49" w:rsidP="00114C49">
      <w:pPr>
        <w:shd w:val="clear" w:color="auto" w:fill="ECECEC"/>
        <w:spacing w:line="276" w:lineRule="auto"/>
        <w:rPr>
          <w:rFonts w:asciiTheme="majorHAnsi" w:eastAsia="Times New Roman" w:hAnsiTheme="majorHAnsi"/>
          <w:bCs/>
          <w:color w:val="000000"/>
          <w:sz w:val="22"/>
          <w:szCs w:val="22"/>
        </w:rPr>
      </w:pPr>
      <w:r w:rsidRPr="00264904">
        <w:rPr>
          <w:rFonts w:asciiTheme="majorHAnsi" w:hAnsiTheme="majorHAnsi"/>
          <w:b/>
          <w:color w:val="201F1E"/>
          <w:sz w:val="22"/>
          <w:szCs w:val="22"/>
        </w:rPr>
        <w:t>Fundraising Contact:</w:t>
      </w:r>
      <w:r w:rsidRPr="004807C6">
        <w:rPr>
          <w:rFonts w:asciiTheme="majorHAnsi" w:hAnsiTheme="majorHAnsi"/>
          <w:color w:val="201F1E"/>
          <w:sz w:val="22"/>
          <w:szCs w:val="22"/>
        </w:rPr>
        <w:t xml:space="preserve"> James Poulos, </w:t>
      </w:r>
      <w:r w:rsidRPr="004807C6">
        <w:rPr>
          <w:rFonts w:asciiTheme="majorHAnsi" w:eastAsia="Times New Roman" w:hAnsiTheme="majorHAnsi"/>
          <w:bCs/>
          <w:color w:val="000000"/>
          <w:sz w:val="22"/>
          <w:szCs w:val="22"/>
        </w:rPr>
        <w:t>Associate Dean for Development</w:t>
      </w:r>
      <w:r>
        <w:rPr>
          <w:rFonts w:asciiTheme="majorHAnsi" w:eastAsia="Times New Roman" w:hAnsiTheme="majorHAnsi"/>
          <w:bCs/>
          <w:color w:val="000000"/>
          <w:sz w:val="22"/>
          <w:szCs w:val="22"/>
        </w:rPr>
        <w:t xml:space="preserve">, </w:t>
      </w:r>
      <w:r w:rsidRPr="004807C6">
        <w:rPr>
          <w:rFonts w:asciiTheme="majorHAnsi" w:eastAsia="Times New Roman" w:hAnsiTheme="majorHAnsi"/>
          <w:iCs/>
          <w:color w:val="000000"/>
          <w:sz w:val="22"/>
          <w:szCs w:val="22"/>
        </w:rPr>
        <w:t>College of Science</w:t>
      </w:r>
    </w:p>
    <w:p w14:paraId="4BA340D1" w14:textId="77777777" w:rsidR="004807C6" w:rsidRDefault="004807C6" w:rsidP="00114C49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201F1E"/>
          <w:sz w:val="22"/>
          <w:szCs w:val="22"/>
        </w:rPr>
      </w:pPr>
    </w:p>
    <w:p w14:paraId="6D2CD739" w14:textId="47360970" w:rsidR="000C59CE" w:rsidRPr="00114C49" w:rsidRDefault="00346A29" w:rsidP="00114C49">
      <w:pPr>
        <w:spacing w:line="276" w:lineRule="auto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Mapping</w:t>
      </w:r>
      <w:r w:rsidR="00664EB2" w:rsidRPr="00664EB2">
        <w:rPr>
          <w:rFonts w:asciiTheme="majorHAnsi" w:hAnsiTheme="majorHAnsi"/>
          <w:b/>
          <w:sz w:val="22"/>
          <w:szCs w:val="22"/>
          <w:u w:val="single"/>
        </w:rPr>
        <w:t xml:space="preserve"> </w:t>
      </w:r>
      <w:r w:rsidR="00A951AC">
        <w:rPr>
          <w:rFonts w:asciiTheme="majorHAnsi" w:hAnsiTheme="majorHAnsi"/>
          <w:b/>
          <w:sz w:val="22"/>
          <w:szCs w:val="22"/>
          <w:u w:val="single"/>
        </w:rPr>
        <w:t xml:space="preserve">an Invisible Foe: Predicting the Path of </w:t>
      </w:r>
      <w:r w:rsidR="004807C6" w:rsidRPr="00664EB2">
        <w:rPr>
          <w:rFonts w:asciiTheme="majorHAnsi" w:hAnsiTheme="majorHAnsi"/>
          <w:b/>
          <w:sz w:val="22"/>
          <w:szCs w:val="22"/>
          <w:u w:val="single"/>
        </w:rPr>
        <w:t>COVID-19</w:t>
      </w:r>
    </w:p>
    <w:p w14:paraId="700DF54E" w14:textId="5C42018C" w:rsidR="004B25D3" w:rsidRPr="00501AA1" w:rsidRDefault="00CA46D0" w:rsidP="00114C49">
      <w:pPr>
        <w:spacing w:line="276" w:lineRule="auto"/>
        <w:rPr>
          <w:rFonts w:asciiTheme="majorHAnsi" w:hAnsiTheme="majorHAnsi"/>
          <w:sz w:val="22"/>
          <w:szCs w:val="22"/>
        </w:rPr>
      </w:pPr>
      <w:r w:rsidRPr="00501AA1">
        <w:rPr>
          <w:rFonts w:asciiTheme="majorHAnsi" w:hAnsiTheme="majorHAnsi"/>
          <w:sz w:val="22"/>
          <w:szCs w:val="22"/>
        </w:rPr>
        <w:t xml:space="preserve">As COVID-19 spreads like wildfire, it </w:t>
      </w:r>
      <w:r w:rsidR="00BF3C9B" w:rsidRPr="00501AA1">
        <w:rPr>
          <w:rFonts w:asciiTheme="majorHAnsi" w:hAnsiTheme="majorHAnsi"/>
          <w:sz w:val="22"/>
          <w:szCs w:val="22"/>
        </w:rPr>
        <w:t xml:space="preserve">is </w:t>
      </w:r>
      <w:r w:rsidR="003510F1" w:rsidRPr="00501AA1">
        <w:rPr>
          <w:rFonts w:asciiTheme="majorHAnsi" w:hAnsiTheme="majorHAnsi"/>
          <w:sz w:val="22"/>
          <w:szCs w:val="22"/>
        </w:rPr>
        <w:t>upending</w:t>
      </w:r>
      <w:r w:rsidR="00632038" w:rsidRPr="00501AA1">
        <w:rPr>
          <w:rFonts w:asciiTheme="majorHAnsi" w:hAnsiTheme="majorHAnsi"/>
          <w:sz w:val="22"/>
          <w:szCs w:val="22"/>
        </w:rPr>
        <w:t xml:space="preserve"> every facet of </w:t>
      </w:r>
      <w:r w:rsidR="00BF3C9B" w:rsidRPr="00501AA1">
        <w:rPr>
          <w:rFonts w:asciiTheme="majorHAnsi" w:hAnsiTheme="majorHAnsi"/>
          <w:sz w:val="22"/>
          <w:szCs w:val="22"/>
        </w:rPr>
        <w:t xml:space="preserve">human life—and our very existence is being forever </w:t>
      </w:r>
      <w:r w:rsidR="002A2D84" w:rsidRPr="00501AA1">
        <w:rPr>
          <w:rFonts w:asciiTheme="majorHAnsi" w:hAnsiTheme="majorHAnsi"/>
          <w:sz w:val="22"/>
          <w:szCs w:val="22"/>
        </w:rPr>
        <w:t>transformed</w:t>
      </w:r>
      <w:r w:rsidR="00632038" w:rsidRPr="00501AA1">
        <w:rPr>
          <w:rFonts w:asciiTheme="majorHAnsi" w:hAnsiTheme="majorHAnsi"/>
          <w:sz w:val="22"/>
          <w:szCs w:val="22"/>
        </w:rPr>
        <w:t xml:space="preserve"> </w:t>
      </w:r>
      <w:r w:rsidR="006E72F4" w:rsidRPr="00501AA1">
        <w:rPr>
          <w:rFonts w:asciiTheme="majorHAnsi" w:hAnsiTheme="majorHAnsi"/>
          <w:sz w:val="22"/>
          <w:szCs w:val="22"/>
        </w:rPr>
        <w:t>minute by minute</w:t>
      </w:r>
      <w:r w:rsidR="00BF3C9B" w:rsidRPr="00501AA1">
        <w:rPr>
          <w:rFonts w:asciiTheme="majorHAnsi" w:hAnsiTheme="majorHAnsi"/>
          <w:sz w:val="22"/>
          <w:szCs w:val="22"/>
        </w:rPr>
        <w:t xml:space="preserve">. </w:t>
      </w:r>
      <w:r w:rsidR="00276439" w:rsidRPr="00501AA1">
        <w:rPr>
          <w:rFonts w:asciiTheme="majorHAnsi" w:hAnsiTheme="majorHAnsi"/>
          <w:sz w:val="22"/>
          <w:szCs w:val="22"/>
        </w:rPr>
        <w:t>Beyond endangering</w:t>
      </w:r>
      <w:r w:rsidR="003510F1" w:rsidRPr="00501AA1">
        <w:rPr>
          <w:rFonts w:asciiTheme="majorHAnsi" w:hAnsiTheme="majorHAnsi"/>
          <w:sz w:val="22"/>
          <w:szCs w:val="22"/>
        </w:rPr>
        <w:t xml:space="preserve"> </w:t>
      </w:r>
      <w:r w:rsidR="00485D6F">
        <w:rPr>
          <w:rFonts w:asciiTheme="majorHAnsi" w:hAnsiTheme="majorHAnsi"/>
          <w:sz w:val="22"/>
          <w:szCs w:val="22"/>
        </w:rPr>
        <w:t>lives worldwide</w:t>
      </w:r>
      <w:r w:rsidR="003510F1" w:rsidRPr="00501AA1">
        <w:rPr>
          <w:rFonts w:asciiTheme="majorHAnsi" w:hAnsiTheme="majorHAnsi"/>
          <w:sz w:val="22"/>
          <w:szCs w:val="22"/>
        </w:rPr>
        <w:t>, the pandemic</w:t>
      </w:r>
      <w:r w:rsidR="002A2D84" w:rsidRPr="00501AA1">
        <w:rPr>
          <w:rFonts w:asciiTheme="majorHAnsi" w:hAnsiTheme="majorHAnsi"/>
          <w:sz w:val="22"/>
          <w:szCs w:val="22"/>
        </w:rPr>
        <w:t xml:space="preserve"> is disrupting daily </w:t>
      </w:r>
      <w:r w:rsidR="00830420" w:rsidRPr="00830420">
        <w:rPr>
          <w:rFonts w:asciiTheme="majorHAnsi" w:hAnsiTheme="majorHAnsi"/>
          <w:sz w:val="22"/>
          <w:szCs w:val="22"/>
        </w:rPr>
        <w:t>pursuits</w:t>
      </w:r>
      <w:r w:rsidR="002A2D84" w:rsidRPr="00501AA1">
        <w:rPr>
          <w:rFonts w:asciiTheme="majorHAnsi" w:hAnsiTheme="majorHAnsi"/>
          <w:sz w:val="22"/>
          <w:szCs w:val="22"/>
        </w:rPr>
        <w:t xml:space="preserve"> and changing</w:t>
      </w:r>
      <w:r w:rsidR="003510F1" w:rsidRPr="00501AA1">
        <w:rPr>
          <w:rFonts w:asciiTheme="majorHAnsi" w:hAnsiTheme="majorHAnsi"/>
          <w:sz w:val="22"/>
          <w:szCs w:val="22"/>
        </w:rPr>
        <w:t xml:space="preserve"> the way</w:t>
      </w:r>
      <w:r w:rsidR="002A2D84" w:rsidRPr="00501AA1">
        <w:rPr>
          <w:rFonts w:asciiTheme="majorHAnsi" w:hAnsiTheme="majorHAnsi"/>
          <w:sz w:val="22"/>
          <w:szCs w:val="22"/>
        </w:rPr>
        <w:t>s</w:t>
      </w:r>
      <w:r w:rsidR="003510F1" w:rsidRPr="00501AA1">
        <w:rPr>
          <w:rFonts w:asciiTheme="majorHAnsi" w:hAnsiTheme="majorHAnsi"/>
          <w:sz w:val="22"/>
          <w:szCs w:val="22"/>
        </w:rPr>
        <w:t xml:space="preserve"> </w:t>
      </w:r>
      <w:r w:rsidR="00CC5E5B" w:rsidRPr="00501AA1">
        <w:rPr>
          <w:rFonts w:asciiTheme="majorHAnsi" w:hAnsiTheme="majorHAnsi"/>
          <w:sz w:val="22"/>
          <w:szCs w:val="22"/>
        </w:rPr>
        <w:t>people</w:t>
      </w:r>
      <w:r w:rsidR="003510F1" w:rsidRPr="00501AA1">
        <w:rPr>
          <w:rFonts w:asciiTheme="majorHAnsi" w:hAnsiTheme="majorHAnsi"/>
          <w:sz w:val="22"/>
          <w:szCs w:val="22"/>
        </w:rPr>
        <w:t xml:space="preserve"> interact with one another</w:t>
      </w:r>
      <w:r w:rsidR="002A2D84" w:rsidRPr="00501AA1">
        <w:rPr>
          <w:rFonts w:asciiTheme="majorHAnsi" w:hAnsiTheme="majorHAnsi"/>
          <w:sz w:val="22"/>
          <w:szCs w:val="22"/>
        </w:rPr>
        <w:t>,</w:t>
      </w:r>
      <w:r w:rsidR="00BF3C9B" w:rsidRPr="00501AA1">
        <w:rPr>
          <w:rFonts w:asciiTheme="majorHAnsi" w:hAnsiTheme="majorHAnsi"/>
          <w:sz w:val="22"/>
          <w:szCs w:val="22"/>
        </w:rPr>
        <w:t xml:space="preserve"> </w:t>
      </w:r>
      <w:r w:rsidR="002A2D84" w:rsidRPr="00501AA1">
        <w:rPr>
          <w:rFonts w:asciiTheme="majorHAnsi" w:hAnsiTheme="majorHAnsi"/>
          <w:sz w:val="22"/>
          <w:szCs w:val="22"/>
        </w:rPr>
        <w:t xml:space="preserve">overloading the healthcare system, </w:t>
      </w:r>
      <w:r w:rsidR="002477E6">
        <w:rPr>
          <w:rFonts w:asciiTheme="majorHAnsi" w:hAnsiTheme="majorHAnsi"/>
          <w:sz w:val="22"/>
          <w:szCs w:val="22"/>
        </w:rPr>
        <w:t>confounding</w:t>
      </w:r>
      <w:r w:rsidR="00777CF5" w:rsidRPr="00501AA1">
        <w:rPr>
          <w:rFonts w:asciiTheme="majorHAnsi" w:hAnsiTheme="majorHAnsi"/>
          <w:sz w:val="22"/>
          <w:szCs w:val="22"/>
        </w:rPr>
        <w:t xml:space="preserve"> </w:t>
      </w:r>
      <w:r w:rsidR="00BC7069" w:rsidRPr="00501AA1">
        <w:rPr>
          <w:rFonts w:asciiTheme="majorHAnsi" w:hAnsiTheme="majorHAnsi"/>
          <w:sz w:val="22"/>
          <w:szCs w:val="22"/>
        </w:rPr>
        <w:t xml:space="preserve">workplaces and </w:t>
      </w:r>
      <w:r w:rsidR="00777CF5" w:rsidRPr="00501AA1">
        <w:rPr>
          <w:rFonts w:asciiTheme="majorHAnsi" w:hAnsiTheme="majorHAnsi"/>
          <w:sz w:val="22"/>
          <w:szCs w:val="22"/>
        </w:rPr>
        <w:t xml:space="preserve">educational institutions, and </w:t>
      </w:r>
      <w:r w:rsidR="002A2D84" w:rsidRPr="00501AA1">
        <w:rPr>
          <w:rFonts w:asciiTheme="majorHAnsi" w:hAnsiTheme="majorHAnsi"/>
          <w:sz w:val="22"/>
          <w:szCs w:val="22"/>
        </w:rPr>
        <w:t>threatening the economy</w:t>
      </w:r>
      <w:r w:rsidR="00777CF5" w:rsidRPr="00501AA1">
        <w:rPr>
          <w:rFonts w:asciiTheme="majorHAnsi" w:hAnsiTheme="majorHAnsi"/>
          <w:sz w:val="22"/>
          <w:szCs w:val="22"/>
        </w:rPr>
        <w:t xml:space="preserve">. </w:t>
      </w:r>
    </w:p>
    <w:p w14:paraId="301B77F3" w14:textId="77777777" w:rsidR="004B25D3" w:rsidRPr="00501AA1" w:rsidRDefault="004B25D3" w:rsidP="00B63918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548A3945" w14:textId="15FEF6D0" w:rsidR="007D50BB" w:rsidRDefault="00006FC9" w:rsidP="00305CA9">
      <w:pPr>
        <w:spacing w:line="276" w:lineRule="auto"/>
        <w:rPr>
          <w:rFonts w:asciiTheme="majorHAnsi" w:hAnsiTheme="majorHAnsi"/>
          <w:sz w:val="22"/>
          <w:szCs w:val="22"/>
        </w:rPr>
      </w:pPr>
      <w:r w:rsidRPr="00501AA1">
        <w:rPr>
          <w:rFonts w:asciiTheme="majorHAnsi" w:hAnsiTheme="majorHAnsi"/>
          <w:sz w:val="22"/>
          <w:szCs w:val="22"/>
        </w:rPr>
        <w:t xml:space="preserve">To </w:t>
      </w:r>
      <w:r w:rsidR="00B144BD" w:rsidRPr="00501AA1">
        <w:rPr>
          <w:rFonts w:asciiTheme="majorHAnsi" w:hAnsiTheme="majorHAnsi"/>
          <w:sz w:val="22"/>
          <w:szCs w:val="22"/>
        </w:rPr>
        <w:t>mitigate</w:t>
      </w:r>
      <w:r w:rsidRPr="00501AA1">
        <w:rPr>
          <w:rFonts w:asciiTheme="majorHAnsi" w:hAnsiTheme="majorHAnsi"/>
          <w:sz w:val="22"/>
          <w:szCs w:val="22"/>
        </w:rPr>
        <w:t xml:space="preserve"> the </w:t>
      </w:r>
      <w:r w:rsidR="00632038" w:rsidRPr="00501AA1">
        <w:rPr>
          <w:rFonts w:asciiTheme="majorHAnsi" w:hAnsiTheme="majorHAnsi"/>
          <w:sz w:val="22"/>
          <w:szCs w:val="22"/>
        </w:rPr>
        <w:t>calamitous</w:t>
      </w:r>
      <w:r w:rsidR="00B144BD" w:rsidRPr="00501AA1">
        <w:rPr>
          <w:rFonts w:asciiTheme="majorHAnsi" w:hAnsiTheme="majorHAnsi"/>
          <w:sz w:val="22"/>
          <w:szCs w:val="22"/>
        </w:rPr>
        <w:t xml:space="preserve"> </w:t>
      </w:r>
      <w:r w:rsidR="00632038" w:rsidRPr="00501AA1">
        <w:rPr>
          <w:rFonts w:asciiTheme="majorHAnsi" w:hAnsiTheme="majorHAnsi"/>
          <w:sz w:val="22"/>
          <w:szCs w:val="22"/>
        </w:rPr>
        <w:t xml:space="preserve">effects </w:t>
      </w:r>
      <w:r w:rsidR="00B144BD" w:rsidRPr="00501AA1">
        <w:rPr>
          <w:rFonts w:asciiTheme="majorHAnsi" w:hAnsiTheme="majorHAnsi"/>
          <w:sz w:val="22"/>
          <w:szCs w:val="22"/>
        </w:rPr>
        <w:t xml:space="preserve">of COVID-19, </w:t>
      </w:r>
      <w:r w:rsidR="00FE020D" w:rsidRPr="00501AA1">
        <w:rPr>
          <w:rFonts w:asciiTheme="majorHAnsi" w:hAnsiTheme="majorHAnsi"/>
          <w:sz w:val="22"/>
          <w:szCs w:val="22"/>
        </w:rPr>
        <w:t>Northeastern University’s acclaimed</w:t>
      </w:r>
      <w:r w:rsidR="00B144BD" w:rsidRPr="00501AA1">
        <w:rPr>
          <w:rFonts w:asciiTheme="majorHAnsi" w:hAnsiTheme="majorHAnsi"/>
          <w:sz w:val="22"/>
          <w:szCs w:val="22"/>
        </w:rPr>
        <w:t xml:space="preserve"> researchers </w:t>
      </w:r>
      <w:r w:rsidR="00486020">
        <w:rPr>
          <w:rFonts w:asciiTheme="majorHAnsi" w:hAnsiTheme="majorHAnsi"/>
          <w:sz w:val="22"/>
          <w:szCs w:val="22"/>
        </w:rPr>
        <w:t>at its Network Science Institute (NetSI</w:t>
      </w:r>
      <w:r w:rsidR="00AC2E53">
        <w:rPr>
          <w:rFonts w:asciiTheme="majorHAnsi" w:hAnsiTheme="majorHAnsi"/>
          <w:sz w:val="22"/>
          <w:szCs w:val="22"/>
        </w:rPr>
        <w:t>)</w:t>
      </w:r>
      <w:r w:rsidR="00486020">
        <w:rPr>
          <w:rFonts w:asciiTheme="majorHAnsi" w:hAnsiTheme="majorHAnsi"/>
          <w:sz w:val="22"/>
          <w:szCs w:val="22"/>
        </w:rPr>
        <w:t xml:space="preserve"> have rapidly mobilized</w:t>
      </w:r>
      <w:r w:rsidR="00D643BA">
        <w:rPr>
          <w:rFonts w:asciiTheme="majorHAnsi" w:hAnsiTheme="majorHAnsi"/>
          <w:sz w:val="22"/>
          <w:szCs w:val="22"/>
        </w:rPr>
        <w:t xml:space="preserve"> </w:t>
      </w:r>
      <w:r w:rsidR="003F618D" w:rsidRPr="00501AA1">
        <w:rPr>
          <w:rFonts w:asciiTheme="majorHAnsi" w:hAnsiTheme="majorHAnsi"/>
          <w:sz w:val="22"/>
          <w:szCs w:val="22"/>
        </w:rPr>
        <w:t xml:space="preserve">to </w:t>
      </w:r>
      <w:r w:rsidR="00D643BA" w:rsidRPr="00D643BA">
        <w:rPr>
          <w:rFonts w:asciiTheme="majorHAnsi" w:hAnsiTheme="majorHAnsi"/>
          <w:sz w:val="22"/>
          <w:szCs w:val="22"/>
        </w:rPr>
        <w:t>assess</w:t>
      </w:r>
      <w:r w:rsidR="00FE020D" w:rsidRPr="00501AA1">
        <w:rPr>
          <w:rFonts w:asciiTheme="majorHAnsi" w:hAnsiTheme="majorHAnsi"/>
          <w:sz w:val="22"/>
          <w:szCs w:val="22"/>
        </w:rPr>
        <w:t xml:space="preserve">, model, and predict </w:t>
      </w:r>
      <w:r w:rsidR="009C7585" w:rsidRPr="00501AA1">
        <w:rPr>
          <w:rFonts w:asciiTheme="majorHAnsi" w:hAnsiTheme="majorHAnsi"/>
          <w:sz w:val="22"/>
          <w:szCs w:val="22"/>
        </w:rPr>
        <w:t>the virus’s</w:t>
      </w:r>
      <w:r w:rsidR="007D50BB">
        <w:rPr>
          <w:rFonts w:asciiTheme="majorHAnsi" w:hAnsiTheme="majorHAnsi"/>
          <w:sz w:val="22"/>
          <w:szCs w:val="22"/>
        </w:rPr>
        <w:t xml:space="preserve"> growth. Alessandro </w:t>
      </w:r>
      <w:r w:rsidR="007D50BB" w:rsidRPr="00501AA1">
        <w:rPr>
          <w:rFonts w:asciiTheme="majorHAnsi" w:hAnsiTheme="majorHAnsi"/>
          <w:sz w:val="22"/>
          <w:szCs w:val="22"/>
        </w:rPr>
        <w:t xml:space="preserve">Vespignani, </w:t>
      </w:r>
      <w:r w:rsidR="007D50BB">
        <w:rPr>
          <w:rFonts w:asciiTheme="majorHAnsi" w:hAnsiTheme="majorHAnsi"/>
          <w:sz w:val="22"/>
          <w:szCs w:val="22"/>
        </w:rPr>
        <w:t xml:space="preserve">director of NetSI </w:t>
      </w:r>
      <w:r w:rsidR="007D50BB" w:rsidRPr="00501AA1">
        <w:rPr>
          <w:rFonts w:asciiTheme="majorHAnsi" w:hAnsiTheme="majorHAnsi"/>
          <w:sz w:val="22"/>
          <w:szCs w:val="22"/>
        </w:rPr>
        <w:t xml:space="preserve">and </w:t>
      </w:r>
      <w:r w:rsidR="007D50BB">
        <w:rPr>
          <w:rFonts w:asciiTheme="majorHAnsi" w:hAnsiTheme="majorHAnsi"/>
          <w:sz w:val="22"/>
          <w:szCs w:val="22"/>
        </w:rPr>
        <w:t xml:space="preserve">the </w:t>
      </w:r>
      <w:r w:rsidR="007D50BB" w:rsidRPr="00501AA1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Sternberg Family Distinguished University Professor,</w:t>
      </w:r>
      <w:r w:rsidR="007D50BB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 is helming</w:t>
      </w:r>
      <w:r w:rsidR="00837AC3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 an interdisciplinary team </w:t>
      </w:r>
      <w:r w:rsidR="007D50BB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harnessing today’s enormous computing power to build and expand a data modeling pipeline that uses publicly available statistics—such as air travel and ground mobility numbers—to generate real-time global maps of the virus’s expected </w:t>
      </w:r>
      <w:r w:rsidR="001332EF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transmission</w:t>
      </w:r>
      <w:r w:rsidR="007D50BB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. </w:t>
      </w:r>
    </w:p>
    <w:p w14:paraId="5A01084D" w14:textId="77777777" w:rsidR="007D50BB" w:rsidRDefault="007D50BB" w:rsidP="00305CA9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4366F72" w14:textId="09442A88" w:rsidR="009C7585" w:rsidRPr="00585CEF" w:rsidRDefault="0057129D" w:rsidP="00305CA9">
      <w:pPr>
        <w:spacing w:line="276" w:lineRule="auto"/>
        <w:rPr>
          <w:rFonts w:eastAsia="Times New Roman"/>
          <w:sz w:val="20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Vespignani’s predictive </w:t>
      </w:r>
      <w:r w:rsidR="00D1277C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modeling is vital to </w:t>
      </w:r>
      <w:r w:rsidR="00201541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slowing the </w:t>
      </w:r>
      <w:r w:rsidR="00D1277C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onward march</w:t>
      </w:r>
      <w:r w:rsidR="00201541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 of COVID-19</w:t>
      </w:r>
      <w:r w:rsidR="00837AC3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, and in developing </w:t>
      </w:r>
      <w:r w:rsidR="00D1277C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hundreds of possible scenarios, he is fronting the </w:t>
      </w:r>
      <w:r w:rsidR="00387C63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race to identify and deploy intervention</w:t>
      </w:r>
      <w:r w:rsidR="00D1277C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 strategies. </w:t>
      </w:r>
      <w:r w:rsidR="00F12633" w:rsidRPr="00501AA1">
        <w:rPr>
          <w:rFonts w:asciiTheme="majorHAnsi" w:hAnsiTheme="majorHAnsi"/>
          <w:sz w:val="22"/>
          <w:szCs w:val="22"/>
        </w:rPr>
        <w:t xml:space="preserve">But to </w:t>
      </w:r>
      <w:r w:rsidR="00E55D6D">
        <w:rPr>
          <w:rFonts w:asciiTheme="majorHAnsi" w:hAnsiTheme="majorHAnsi"/>
          <w:sz w:val="22"/>
          <w:szCs w:val="22"/>
        </w:rPr>
        <w:t>accelerate</w:t>
      </w:r>
      <w:r w:rsidR="00902D9E">
        <w:rPr>
          <w:rFonts w:asciiTheme="majorHAnsi" w:hAnsiTheme="majorHAnsi"/>
          <w:sz w:val="22"/>
          <w:szCs w:val="22"/>
        </w:rPr>
        <w:t xml:space="preserve"> his work</w:t>
      </w:r>
      <w:r w:rsidR="008A72E5" w:rsidRPr="00585CEF">
        <w:rPr>
          <w:rFonts w:asciiTheme="majorHAnsi" w:hAnsiTheme="majorHAnsi"/>
          <w:sz w:val="22"/>
          <w:szCs w:val="22"/>
        </w:rPr>
        <w:t xml:space="preserve">, </w:t>
      </w:r>
      <w:r w:rsidR="00E55D6D" w:rsidRPr="00585CEF">
        <w:rPr>
          <w:rFonts w:asciiTheme="majorHAnsi" w:hAnsiTheme="majorHAnsi"/>
          <w:sz w:val="22"/>
          <w:szCs w:val="22"/>
        </w:rPr>
        <w:t xml:space="preserve">he urgently requires </w:t>
      </w:r>
      <w:r w:rsidR="00CD02E5">
        <w:rPr>
          <w:rFonts w:asciiTheme="majorHAnsi" w:hAnsiTheme="majorHAnsi"/>
          <w:sz w:val="22"/>
          <w:szCs w:val="22"/>
        </w:rPr>
        <w:t>financial resources</w:t>
      </w:r>
      <w:r w:rsidR="00585CEF">
        <w:rPr>
          <w:rFonts w:asciiTheme="majorHAnsi" w:hAnsiTheme="majorHAnsi"/>
          <w:sz w:val="22"/>
          <w:szCs w:val="22"/>
        </w:rPr>
        <w:t>—</w:t>
      </w:r>
      <w:r w:rsidR="001D2B2A">
        <w:rPr>
          <w:rFonts w:asciiTheme="majorHAnsi" w:hAnsiTheme="majorHAnsi"/>
          <w:sz w:val="22"/>
          <w:szCs w:val="22"/>
        </w:rPr>
        <w:t xml:space="preserve">now </w:t>
      </w:r>
      <w:r w:rsidR="00E55D6D" w:rsidRPr="00585CEF">
        <w:rPr>
          <w:rFonts w:asciiTheme="majorHAnsi" w:hAnsiTheme="majorHAnsi"/>
          <w:sz w:val="22"/>
          <w:szCs w:val="22"/>
        </w:rPr>
        <w:t>and for the foreseeable future</w:t>
      </w:r>
      <w:r w:rsidR="00585CEF">
        <w:rPr>
          <w:rFonts w:asciiTheme="majorHAnsi" w:hAnsiTheme="majorHAnsi"/>
          <w:sz w:val="22"/>
          <w:szCs w:val="22"/>
        </w:rPr>
        <w:t>—</w:t>
      </w:r>
      <w:r w:rsidR="00CD02E5">
        <w:rPr>
          <w:rFonts w:asciiTheme="majorHAnsi" w:hAnsiTheme="majorHAnsi"/>
          <w:sz w:val="22"/>
          <w:szCs w:val="22"/>
        </w:rPr>
        <w:t>that will help</w:t>
      </w:r>
      <w:r w:rsidR="00D1277C" w:rsidRPr="00585CEF">
        <w:rPr>
          <w:rFonts w:asciiTheme="majorHAnsi" w:hAnsiTheme="majorHAnsi"/>
          <w:sz w:val="22"/>
          <w:szCs w:val="22"/>
        </w:rPr>
        <w:t xml:space="preserve"> </w:t>
      </w:r>
      <w:r w:rsidR="00585CEF">
        <w:rPr>
          <w:rFonts w:asciiTheme="majorHAnsi" w:hAnsiTheme="majorHAnsi"/>
          <w:sz w:val="22"/>
          <w:szCs w:val="22"/>
        </w:rPr>
        <w:t>bolster</w:t>
      </w:r>
      <w:r w:rsidR="00D1277C" w:rsidRPr="00585CEF">
        <w:rPr>
          <w:rFonts w:asciiTheme="majorHAnsi" w:hAnsiTheme="majorHAnsi"/>
          <w:sz w:val="22"/>
          <w:szCs w:val="22"/>
        </w:rPr>
        <w:t xml:space="preserve"> personnel, </w:t>
      </w:r>
      <w:r w:rsidR="00585CEF">
        <w:rPr>
          <w:rFonts w:asciiTheme="majorHAnsi" w:hAnsiTheme="majorHAnsi"/>
          <w:sz w:val="22"/>
          <w:szCs w:val="22"/>
        </w:rPr>
        <w:t>meet</w:t>
      </w:r>
      <w:r w:rsidR="00DD3FB4" w:rsidRPr="00585CEF">
        <w:rPr>
          <w:rFonts w:asciiTheme="majorHAnsi" w:hAnsiTheme="majorHAnsi"/>
          <w:sz w:val="22"/>
          <w:szCs w:val="22"/>
        </w:rPr>
        <w:t xml:space="preserve"> </w:t>
      </w:r>
      <w:r w:rsidR="00D1277C" w:rsidRPr="00585CEF">
        <w:rPr>
          <w:rFonts w:asciiTheme="majorHAnsi" w:hAnsiTheme="majorHAnsi"/>
          <w:sz w:val="22"/>
          <w:szCs w:val="22"/>
        </w:rPr>
        <w:t xml:space="preserve">computational expenses, </w:t>
      </w:r>
      <w:r w:rsidR="00585CEF" w:rsidRPr="00585CEF">
        <w:rPr>
          <w:rFonts w:asciiTheme="majorHAnsi" w:hAnsiTheme="majorHAnsi"/>
          <w:sz w:val="22"/>
          <w:szCs w:val="22"/>
        </w:rPr>
        <w:t xml:space="preserve">and purchase </w:t>
      </w:r>
      <w:r w:rsidR="00585CEF">
        <w:rPr>
          <w:rFonts w:asciiTheme="majorHAnsi" w:hAnsiTheme="majorHAnsi"/>
          <w:sz w:val="22"/>
          <w:szCs w:val="22"/>
        </w:rPr>
        <w:t>datasets</w:t>
      </w:r>
      <w:r w:rsidR="004B25D3" w:rsidRPr="00585CEF">
        <w:rPr>
          <w:rFonts w:asciiTheme="majorHAnsi" w:hAnsiTheme="majorHAnsi"/>
          <w:sz w:val="22"/>
          <w:szCs w:val="22"/>
        </w:rPr>
        <w:t>.</w:t>
      </w:r>
      <w:r w:rsidR="009C7585" w:rsidRPr="00585CEF">
        <w:rPr>
          <w:rFonts w:asciiTheme="majorHAnsi" w:hAnsiTheme="majorHAnsi"/>
          <w:sz w:val="22"/>
          <w:szCs w:val="22"/>
        </w:rPr>
        <w:t xml:space="preserve"> </w:t>
      </w:r>
      <w:r w:rsidR="009C6B15" w:rsidRPr="00585CEF">
        <w:rPr>
          <w:rFonts w:asciiTheme="majorHAnsi" w:hAnsiTheme="majorHAnsi"/>
          <w:sz w:val="22"/>
          <w:szCs w:val="22"/>
        </w:rPr>
        <w:t xml:space="preserve">With </w:t>
      </w:r>
      <w:r w:rsidR="00902D9E">
        <w:rPr>
          <w:rFonts w:asciiTheme="majorHAnsi" w:hAnsiTheme="majorHAnsi"/>
          <w:sz w:val="22"/>
          <w:szCs w:val="22"/>
        </w:rPr>
        <w:t>this</w:t>
      </w:r>
      <w:r w:rsidR="00CD02E5">
        <w:rPr>
          <w:rFonts w:asciiTheme="majorHAnsi" w:hAnsiTheme="majorHAnsi"/>
          <w:sz w:val="22"/>
          <w:szCs w:val="22"/>
        </w:rPr>
        <w:t xml:space="preserve"> backing</w:t>
      </w:r>
      <w:r w:rsidR="00082840" w:rsidRPr="00585CEF">
        <w:rPr>
          <w:rFonts w:asciiTheme="majorHAnsi" w:hAnsiTheme="majorHAnsi"/>
          <w:sz w:val="22"/>
          <w:szCs w:val="22"/>
        </w:rPr>
        <w:t xml:space="preserve">, </w:t>
      </w:r>
      <w:r w:rsidR="008A72E5" w:rsidRPr="00585CEF">
        <w:rPr>
          <w:rFonts w:asciiTheme="majorHAnsi" w:hAnsiTheme="majorHAnsi"/>
          <w:sz w:val="22"/>
          <w:szCs w:val="22"/>
        </w:rPr>
        <w:t xml:space="preserve">Vespignani </w:t>
      </w:r>
      <w:r w:rsidR="00F16BC2" w:rsidRPr="00585CEF">
        <w:rPr>
          <w:rFonts w:asciiTheme="majorHAnsi" w:hAnsiTheme="majorHAnsi"/>
          <w:sz w:val="22"/>
          <w:szCs w:val="22"/>
        </w:rPr>
        <w:t xml:space="preserve">will </w:t>
      </w:r>
      <w:r w:rsidR="00CD02E5">
        <w:rPr>
          <w:rFonts w:asciiTheme="majorHAnsi" w:hAnsiTheme="majorHAnsi"/>
          <w:sz w:val="22"/>
          <w:szCs w:val="22"/>
        </w:rPr>
        <w:t>remain</w:t>
      </w:r>
      <w:r w:rsidR="00605808" w:rsidRPr="00585CEF">
        <w:rPr>
          <w:rFonts w:asciiTheme="majorHAnsi" w:hAnsiTheme="majorHAnsi"/>
          <w:sz w:val="22"/>
          <w:szCs w:val="22"/>
        </w:rPr>
        <w:t xml:space="preserve"> at the fore of COVID-19</w:t>
      </w:r>
      <w:r w:rsidR="00CD02E5">
        <w:rPr>
          <w:rFonts w:asciiTheme="majorHAnsi" w:hAnsiTheme="majorHAnsi"/>
          <w:sz w:val="22"/>
          <w:szCs w:val="22"/>
        </w:rPr>
        <w:t xml:space="preserve">, </w:t>
      </w:r>
      <w:r w:rsidR="00F16BC2" w:rsidRPr="00585CEF">
        <w:rPr>
          <w:rFonts w:asciiTheme="majorHAnsi" w:hAnsiTheme="majorHAnsi"/>
          <w:sz w:val="22"/>
          <w:szCs w:val="22"/>
        </w:rPr>
        <w:t>and we will</w:t>
      </w:r>
      <w:r w:rsidR="00F16BC2">
        <w:rPr>
          <w:rFonts w:asciiTheme="majorHAnsi" w:hAnsiTheme="majorHAnsi"/>
          <w:sz w:val="22"/>
          <w:szCs w:val="22"/>
        </w:rPr>
        <w:t xml:space="preserve"> not only be better informed because of him, </w:t>
      </w:r>
      <w:r w:rsidR="00CD02E5">
        <w:rPr>
          <w:rFonts w:asciiTheme="majorHAnsi" w:hAnsiTheme="majorHAnsi"/>
          <w:sz w:val="22"/>
          <w:szCs w:val="22"/>
        </w:rPr>
        <w:t>but also</w:t>
      </w:r>
      <w:r w:rsidR="00F16BC2">
        <w:rPr>
          <w:rFonts w:asciiTheme="majorHAnsi" w:hAnsiTheme="majorHAnsi"/>
          <w:sz w:val="22"/>
          <w:szCs w:val="22"/>
        </w:rPr>
        <w:t xml:space="preserve"> </w:t>
      </w:r>
      <w:r w:rsidR="00605808">
        <w:rPr>
          <w:rFonts w:asciiTheme="majorHAnsi" w:hAnsiTheme="majorHAnsi"/>
          <w:sz w:val="22"/>
          <w:szCs w:val="22"/>
        </w:rPr>
        <w:t xml:space="preserve">better prepared to fight and </w:t>
      </w:r>
      <w:r w:rsidR="00201541">
        <w:rPr>
          <w:rFonts w:asciiTheme="majorHAnsi" w:hAnsiTheme="majorHAnsi"/>
          <w:sz w:val="22"/>
          <w:szCs w:val="22"/>
        </w:rPr>
        <w:t>halt</w:t>
      </w:r>
      <w:r w:rsidR="00605808">
        <w:rPr>
          <w:rFonts w:asciiTheme="majorHAnsi" w:hAnsiTheme="majorHAnsi"/>
          <w:sz w:val="22"/>
          <w:szCs w:val="22"/>
        </w:rPr>
        <w:t xml:space="preserve"> the virus’s</w:t>
      </w:r>
      <w:r w:rsidR="00902D9E">
        <w:rPr>
          <w:rFonts w:asciiTheme="majorHAnsi" w:hAnsiTheme="majorHAnsi"/>
          <w:sz w:val="22"/>
          <w:szCs w:val="22"/>
        </w:rPr>
        <w:t xml:space="preserve"> spread and</w:t>
      </w:r>
      <w:r w:rsidR="00605808">
        <w:rPr>
          <w:rFonts w:asciiTheme="majorHAnsi" w:hAnsiTheme="majorHAnsi"/>
          <w:sz w:val="22"/>
          <w:szCs w:val="22"/>
        </w:rPr>
        <w:t xml:space="preserve"> </w:t>
      </w:r>
      <w:r w:rsidR="00902D9E">
        <w:rPr>
          <w:rFonts w:asciiTheme="majorHAnsi" w:hAnsiTheme="majorHAnsi"/>
          <w:sz w:val="22"/>
          <w:szCs w:val="22"/>
        </w:rPr>
        <w:t>human toll</w:t>
      </w:r>
      <w:r w:rsidR="00CD02E5">
        <w:rPr>
          <w:rFonts w:asciiTheme="majorHAnsi" w:hAnsiTheme="majorHAnsi"/>
          <w:sz w:val="22"/>
          <w:szCs w:val="22"/>
        </w:rPr>
        <w:t>.</w:t>
      </w:r>
      <w:r w:rsidR="00605808">
        <w:rPr>
          <w:rFonts w:asciiTheme="majorHAnsi" w:hAnsiTheme="majorHAnsi"/>
          <w:sz w:val="22"/>
          <w:szCs w:val="22"/>
        </w:rPr>
        <w:t xml:space="preserve">  </w:t>
      </w:r>
    </w:p>
    <w:p w14:paraId="28B7CAA4" w14:textId="77777777" w:rsidR="009C7585" w:rsidRPr="00501AA1" w:rsidRDefault="009C7585" w:rsidP="00305CA9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9160817" w14:textId="33BC2719" w:rsidR="00960278" w:rsidRPr="00F67DBD" w:rsidRDefault="00F67DBD" w:rsidP="00305CA9">
      <w:pPr>
        <w:spacing w:line="276" w:lineRule="auto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Forecasting the </w:t>
      </w:r>
      <w:r w:rsidR="008A2DD6">
        <w:rPr>
          <w:rFonts w:asciiTheme="majorHAnsi" w:hAnsiTheme="majorHAnsi"/>
          <w:b/>
          <w:sz w:val="22"/>
          <w:szCs w:val="22"/>
          <w:u w:val="single"/>
        </w:rPr>
        <w:t>Future</w:t>
      </w:r>
      <w:r>
        <w:rPr>
          <w:rFonts w:asciiTheme="majorHAnsi" w:hAnsiTheme="majorHAnsi"/>
          <w:b/>
          <w:sz w:val="22"/>
          <w:szCs w:val="22"/>
          <w:u w:val="single"/>
        </w:rPr>
        <w:t xml:space="preserve">: </w:t>
      </w:r>
      <w:r w:rsidR="00960278" w:rsidRPr="00114C49">
        <w:rPr>
          <w:rFonts w:asciiTheme="majorHAnsi" w:hAnsiTheme="majorHAnsi"/>
          <w:b/>
          <w:sz w:val="22"/>
          <w:szCs w:val="22"/>
          <w:u w:val="single"/>
        </w:rPr>
        <w:t xml:space="preserve">A Self-Described </w:t>
      </w:r>
      <w:r w:rsidR="008A2DD6">
        <w:rPr>
          <w:rFonts w:asciiTheme="majorHAnsi" w:hAnsiTheme="majorHAnsi"/>
          <w:b/>
          <w:sz w:val="22"/>
          <w:szCs w:val="22"/>
          <w:u w:val="single"/>
        </w:rPr>
        <w:t>Weatherman</w:t>
      </w:r>
    </w:p>
    <w:p w14:paraId="5B494323" w14:textId="4C8413D8" w:rsidR="00501AA1" w:rsidRDefault="00960278" w:rsidP="003D0416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Alessa</w:t>
      </w:r>
      <w:r w:rsidR="00F64E87">
        <w:rPr>
          <w:rFonts w:asciiTheme="majorHAnsi" w:hAnsiTheme="majorHAnsi"/>
          <w:sz w:val="22"/>
          <w:szCs w:val="22"/>
        </w:rPr>
        <w:t>n</w:t>
      </w:r>
      <w:r>
        <w:rPr>
          <w:rFonts w:asciiTheme="majorHAnsi" w:hAnsiTheme="majorHAnsi"/>
          <w:sz w:val="22"/>
          <w:szCs w:val="22"/>
        </w:rPr>
        <w:t>dro</w:t>
      </w:r>
      <w:r w:rsidR="008E5C9E" w:rsidRPr="003D0416">
        <w:rPr>
          <w:rFonts w:asciiTheme="majorHAnsi" w:hAnsiTheme="majorHAnsi"/>
          <w:sz w:val="22"/>
          <w:szCs w:val="22"/>
        </w:rPr>
        <w:t xml:space="preserve"> </w:t>
      </w:r>
      <w:r w:rsidR="00E55D7A">
        <w:rPr>
          <w:rFonts w:asciiTheme="majorHAnsi" w:hAnsiTheme="majorHAnsi"/>
          <w:sz w:val="22"/>
          <w:szCs w:val="22"/>
        </w:rPr>
        <w:t xml:space="preserve">Vespignani </w:t>
      </w:r>
      <w:r>
        <w:rPr>
          <w:rFonts w:asciiTheme="majorHAnsi" w:hAnsiTheme="majorHAnsi"/>
          <w:sz w:val="22"/>
          <w:szCs w:val="22"/>
        </w:rPr>
        <w:t>has an elevator pitch</w:t>
      </w:r>
      <w:r w:rsidR="00816E9D">
        <w:rPr>
          <w:rFonts w:asciiTheme="majorHAnsi" w:hAnsiTheme="majorHAnsi"/>
          <w:sz w:val="22"/>
          <w:szCs w:val="22"/>
        </w:rPr>
        <w:t xml:space="preserve"> of sorts</w:t>
      </w:r>
      <w:r w:rsidR="006901DE">
        <w:rPr>
          <w:rFonts w:asciiTheme="majorHAnsi" w:hAnsiTheme="majorHAnsi"/>
          <w:sz w:val="22"/>
          <w:szCs w:val="22"/>
        </w:rPr>
        <w:t>:</w:t>
      </w:r>
      <w:r>
        <w:rPr>
          <w:rFonts w:asciiTheme="majorHAnsi" w:hAnsiTheme="majorHAnsi"/>
          <w:sz w:val="22"/>
          <w:szCs w:val="22"/>
        </w:rPr>
        <w:t xml:space="preserve"> “</w:t>
      </w:r>
      <w:r w:rsidR="00005C37">
        <w:rPr>
          <w:rFonts w:asciiTheme="majorHAnsi" w:hAnsiTheme="majorHAnsi"/>
          <w:sz w:val="22"/>
          <w:szCs w:val="22"/>
        </w:rPr>
        <w:t>I’m the weatherman of epidemics,</w:t>
      </w:r>
      <w:r>
        <w:rPr>
          <w:rFonts w:asciiTheme="majorHAnsi" w:hAnsiTheme="majorHAnsi"/>
          <w:sz w:val="22"/>
          <w:szCs w:val="22"/>
        </w:rPr>
        <w:t>”</w:t>
      </w:r>
      <w:r w:rsidR="00005C37">
        <w:rPr>
          <w:rFonts w:asciiTheme="majorHAnsi" w:hAnsiTheme="majorHAnsi"/>
          <w:sz w:val="22"/>
          <w:szCs w:val="22"/>
        </w:rPr>
        <w:t xml:space="preserve"> he says.</w:t>
      </w:r>
      <w:r>
        <w:rPr>
          <w:rFonts w:asciiTheme="majorHAnsi" w:hAnsiTheme="majorHAnsi"/>
          <w:sz w:val="22"/>
          <w:szCs w:val="22"/>
        </w:rPr>
        <w:t xml:space="preserve"> He spots pockets of infe</w:t>
      </w:r>
      <w:r w:rsidR="0057129D">
        <w:rPr>
          <w:rFonts w:asciiTheme="majorHAnsi" w:hAnsiTheme="majorHAnsi"/>
          <w:sz w:val="22"/>
          <w:szCs w:val="22"/>
        </w:rPr>
        <w:t>ctious diseases in one location</w:t>
      </w:r>
      <w:r>
        <w:rPr>
          <w:rFonts w:asciiTheme="majorHAnsi" w:hAnsiTheme="majorHAnsi"/>
          <w:sz w:val="22"/>
          <w:szCs w:val="22"/>
        </w:rPr>
        <w:t xml:space="preserve"> </w:t>
      </w:r>
      <w:r w:rsidR="0057129D">
        <w:rPr>
          <w:rFonts w:asciiTheme="majorHAnsi" w:hAnsiTheme="majorHAnsi"/>
          <w:sz w:val="22"/>
          <w:szCs w:val="22"/>
        </w:rPr>
        <w:t>and</w:t>
      </w:r>
      <w:r>
        <w:rPr>
          <w:rFonts w:asciiTheme="majorHAnsi" w:hAnsiTheme="majorHAnsi"/>
          <w:sz w:val="22"/>
          <w:szCs w:val="22"/>
        </w:rPr>
        <w:t xml:space="preserve"> wonders, what will happen in the future?</w:t>
      </w:r>
      <w:r w:rsidR="006901DE">
        <w:rPr>
          <w:rFonts w:asciiTheme="majorHAnsi" w:hAnsiTheme="majorHAnsi"/>
          <w:sz w:val="22"/>
          <w:szCs w:val="22"/>
        </w:rPr>
        <w:t xml:space="preserve"> </w:t>
      </w:r>
      <w:r w:rsidR="00863120">
        <w:rPr>
          <w:rFonts w:asciiTheme="majorHAnsi" w:hAnsiTheme="majorHAnsi"/>
          <w:sz w:val="22"/>
          <w:szCs w:val="22"/>
        </w:rPr>
        <w:t>Today</w:t>
      </w:r>
      <w:r>
        <w:rPr>
          <w:rFonts w:asciiTheme="majorHAnsi" w:hAnsiTheme="majorHAnsi"/>
          <w:sz w:val="22"/>
          <w:szCs w:val="22"/>
        </w:rPr>
        <w:t xml:space="preserve">, </w:t>
      </w:r>
      <w:r w:rsidR="00602A19">
        <w:rPr>
          <w:rFonts w:asciiTheme="majorHAnsi" w:hAnsiTheme="majorHAnsi"/>
          <w:sz w:val="22"/>
          <w:szCs w:val="22"/>
        </w:rPr>
        <w:t xml:space="preserve">in his </w:t>
      </w:r>
      <w:r w:rsidR="00602A19" w:rsidRPr="003D0416">
        <w:rPr>
          <w:rFonts w:asciiTheme="majorHAnsi" w:hAnsiTheme="majorHAnsi"/>
          <w:sz w:val="22"/>
          <w:szCs w:val="22"/>
        </w:rPr>
        <w:t>Laboratory for the Modeling of Biological and So</w:t>
      </w:r>
      <w:r w:rsidR="00602A19">
        <w:rPr>
          <w:rFonts w:asciiTheme="majorHAnsi" w:hAnsiTheme="majorHAnsi"/>
          <w:sz w:val="22"/>
          <w:szCs w:val="22"/>
        </w:rPr>
        <w:t xml:space="preserve">ciotechnical </w:t>
      </w:r>
      <w:r w:rsidR="00602A19" w:rsidRPr="00DF24A5">
        <w:rPr>
          <w:rFonts w:asciiTheme="majorHAnsi" w:hAnsiTheme="majorHAnsi"/>
          <w:sz w:val="22"/>
          <w:szCs w:val="22"/>
        </w:rPr>
        <w:t xml:space="preserve">Systems (MOBS Lab), housed in NetSI, </w:t>
      </w:r>
      <w:r w:rsidR="00DF24A5" w:rsidRPr="00DF24A5">
        <w:rPr>
          <w:rFonts w:asciiTheme="majorHAnsi" w:hAnsiTheme="majorHAnsi"/>
          <w:sz w:val="22"/>
          <w:szCs w:val="22"/>
        </w:rPr>
        <w:t xml:space="preserve">Vespignani and his team are </w:t>
      </w:r>
      <w:r w:rsidR="00DF24A5" w:rsidRP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developing data-driven models </w:t>
      </w:r>
      <w:r w:rsid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that predict</w:t>
      </w:r>
      <w:r w:rsidR="00DF24A5" w:rsidRP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 the spread of </w:t>
      </w:r>
      <w:r w:rsid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infectious diseases. </w:t>
      </w:r>
      <w:r w:rsidR="00DF24A5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Lacking a vaccine or cure for COVID-19, the </w:t>
      </w:r>
      <w:r w:rsidR="00DF24A5" w:rsidRPr="004371F4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lone</w:t>
      </w:r>
      <w:r w:rsidR="00DF24A5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 containment tactic is </w:t>
      </w:r>
      <w:r w:rsidR="00DF24A5" w:rsidRPr="00830420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modifying</w:t>
      </w:r>
      <w:r w:rsidR="00DF24A5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 social behaviors.</w:t>
      </w:r>
      <w:r w:rsidR="00DF24A5">
        <w:rPr>
          <w:rFonts w:asciiTheme="majorHAnsi" w:hAnsiTheme="majorHAnsi"/>
          <w:sz w:val="22"/>
          <w:szCs w:val="22"/>
        </w:rPr>
        <w:t xml:space="preserve"> </w:t>
      </w:r>
      <w:r w:rsidR="00F67DBD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B</w:t>
      </w:r>
      <w:r w:rsid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y analyzing patters of human be</w:t>
      </w:r>
      <w:r w:rsidR="00F67DBD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havior that fuel or suppress the virus</w:t>
      </w:r>
      <w:r w:rsid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, </w:t>
      </w:r>
      <w:r w:rsidR="00F67DBD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>Vespignani</w:t>
      </w:r>
      <w:r w:rsidR="00DF24A5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 is </w:t>
      </w:r>
      <w:r w:rsidR="00F67DBD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developing</w:t>
      </w:r>
      <w:r w:rsidR="00F67DBD" w:rsidRPr="001332EF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 hundreds of possible </w:t>
      </w:r>
      <w:r w:rsidR="00F67DBD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>COVID-19</w:t>
      </w:r>
      <w:r w:rsidR="00F67DBD" w:rsidRPr="001332EF">
        <w:rPr>
          <w:rFonts w:ascii="Calibri" w:eastAsia="Times New Roman" w:hAnsi="Calibri"/>
          <w:color w:val="000000"/>
          <w:sz w:val="22"/>
          <w:szCs w:val="22"/>
          <w:bdr w:val="none" w:sz="0" w:space="0" w:color="auto" w:frame="1"/>
        </w:rPr>
        <w:t xml:space="preserve"> scenarios</w:t>
      </w:r>
      <w:r w:rsidR="00F67DBD"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  <w:t xml:space="preserve"> that are </w:t>
      </w:r>
      <w:r w:rsidR="0043702C">
        <w:rPr>
          <w:rFonts w:asciiTheme="majorHAnsi" w:hAnsiTheme="majorHAnsi"/>
          <w:sz w:val="22"/>
          <w:szCs w:val="22"/>
        </w:rPr>
        <w:t>guiding</w:t>
      </w:r>
      <w:r w:rsidR="00F94442">
        <w:rPr>
          <w:rFonts w:asciiTheme="majorHAnsi" w:hAnsiTheme="majorHAnsi"/>
          <w:sz w:val="22"/>
          <w:szCs w:val="22"/>
        </w:rPr>
        <w:t xml:space="preserve"> </w:t>
      </w:r>
      <w:r w:rsidR="00F67DBD">
        <w:rPr>
          <w:rFonts w:asciiTheme="majorHAnsi" w:hAnsiTheme="majorHAnsi"/>
          <w:sz w:val="22"/>
          <w:szCs w:val="22"/>
        </w:rPr>
        <w:t>policymaking</w:t>
      </w:r>
      <w:r w:rsidR="00691AC9">
        <w:rPr>
          <w:rFonts w:asciiTheme="majorHAnsi" w:hAnsiTheme="majorHAnsi"/>
          <w:sz w:val="22"/>
          <w:szCs w:val="22"/>
        </w:rPr>
        <w:t xml:space="preserve"> worldwide</w:t>
      </w:r>
      <w:r w:rsidR="00F67DBD">
        <w:rPr>
          <w:rFonts w:asciiTheme="majorHAnsi" w:hAnsiTheme="majorHAnsi"/>
          <w:sz w:val="22"/>
          <w:szCs w:val="22"/>
        </w:rPr>
        <w:t xml:space="preserve">. </w:t>
      </w:r>
      <w:r w:rsidR="007A3FCB">
        <w:rPr>
          <w:rFonts w:asciiTheme="majorHAnsi" w:hAnsiTheme="majorHAnsi"/>
          <w:sz w:val="22"/>
          <w:szCs w:val="22"/>
        </w:rPr>
        <w:t xml:space="preserve"> </w:t>
      </w:r>
    </w:p>
    <w:p w14:paraId="392B4C94" w14:textId="77777777" w:rsidR="0057129D" w:rsidRDefault="0057129D" w:rsidP="003D0416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F166D83" w14:textId="17205264" w:rsidR="00A26049" w:rsidRDefault="003D0416" w:rsidP="008054C5">
      <w:pPr>
        <w:spacing w:line="276" w:lineRule="auto"/>
        <w:rPr>
          <w:rFonts w:asciiTheme="majorHAnsi" w:hAnsiTheme="majorHAnsi"/>
          <w:sz w:val="22"/>
          <w:szCs w:val="22"/>
        </w:rPr>
      </w:pPr>
      <w:r w:rsidRPr="003D0416">
        <w:rPr>
          <w:rFonts w:asciiTheme="majorHAnsi" w:hAnsiTheme="majorHAnsi"/>
          <w:sz w:val="22"/>
          <w:szCs w:val="22"/>
        </w:rPr>
        <w:t xml:space="preserve">As the </w:t>
      </w:r>
      <w:r w:rsidR="00F67DBD">
        <w:rPr>
          <w:rFonts w:asciiTheme="majorHAnsi" w:hAnsiTheme="majorHAnsi"/>
          <w:sz w:val="22"/>
          <w:szCs w:val="22"/>
        </w:rPr>
        <w:t xml:space="preserve">COVID-19 </w:t>
      </w:r>
      <w:r w:rsidR="00351B4D">
        <w:rPr>
          <w:rFonts w:asciiTheme="majorHAnsi" w:hAnsiTheme="majorHAnsi"/>
          <w:sz w:val="22"/>
          <w:szCs w:val="22"/>
        </w:rPr>
        <w:t>pandemic</w:t>
      </w:r>
      <w:r w:rsidRPr="003D0416">
        <w:rPr>
          <w:rFonts w:asciiTheme="majorHAnsi" w:hAnsiTheme="majorHAnsi"/>
          <w:sz w:val="22"/>
          <w:szCs w:val="22"/>
        </w:rPr>
        <w:t xml:space="preserve"> intensifies, health officials and government leaders are consulting with social network modelers on a daily basis.</w:t>
      </w:r>
      <w:r w:rsidR="006361F7" w:rsidRPr="003D0416">
        <w:rPr>
          <w:rFonts w:asciiTheme="majorHAnsi" w:hAnsiTheme="majorHAnsi"/>
          <w:sz w:val="22"/>
          <w:szCs w:val="22"/>
        </w:rPr>
        <w:t xml:space="preserve"> </w:t>
      </w:r>
      <w:r w:rsidR="00481CE6">
        <w:rPr>
          <w:rFonts w:asciiTheme="majorHAnsi" w:hAnsiTheme="majorHAnsi"/>
          <w:sz w:val="22"/>
          <w:szCs w:val="22"/>
        </w:rPr>
        <w:t>The</w:t>
      </w:r>
      <w:r w:rsidR="00D62EF7" w:rsidRPr="003D0416">
        <w:rPr>
          <w:rFonts w:asciiTheme="majorHAnsi" w:hAnsiTheme="majorHAnsi"/>
          <w:sz w:val="22"/>
          <w:szCs w:val="22"/>
        </w:rPr>
        <w:t xml:space="preserve"> </w:t>
      </w:r>
      <w:r w:rsidR="00481CE6">
        <w:rPr>
          <w:rFonts w:asciiTheme="majorHAnsi" w:hAnsiTheme="majorHAnsi"/>
          <w:sz w:val="22"/>
          <w:szCs w:val="22"/>
        </w:rPr>
        <w:t>MOBS Lab</w:t>
      </w:r>
      <w:r w:rsidR="006361F7" w:rsidRPr="003D0416">
        <w:rPr>
          <w:rFonts w:asciiTheme="majorHAnsi" w:hAnsiTheme="majorHAnsi"/>
          <w:sz w:val="22"/>
          <w:szCs w:val="22"/>
        </w:rPr>
        <w:t xml:space="preserve"> </w:t>
      </w:r>
      <w:r w:rsidR="00D62EF7" w:rsidRPr="003D0416">
        <w:rPr>
          <w:rFonts w:asciiTheme="majorHAnsi" w:hAnsiTheme="majorHAnsi"/>
          <w:sz w:val="22"/>
          <w:szCs w:val="22"/>
        </w:rPr>
        <w:t xml:space="preserve">is part of </w:t>
      </w:r>
      <w:r w:rsidR="00501AA1" w:rsidRPr="003D0416">
        <w:rPr>
          <w:rFonts w:asciiTheme="majorHAnsi" w:hAnsiTheme="majorHAnsi"/>
          <w:sz w:val="22"/>
          <w:szCs w:val="22"/>
        </w:rPr>
        <w:t>a</w:t>
      </w:r>
      <w:r w:rsidR="00D62EF7" w:rsidRPr="003D0416">
        <w:rPr>
          <w:rFonts w:asciiTheme="majorHAnsi" w:hAnsiTheme="majorHAnsi"/>
          <w:sz w:val="22"/>
          <w:szCs w:val="22"/>
        </w:rPr>
        <w:t xml:space="preserve"> conso</w:t>
      </w:r>
      <w:r w:rsidR="008E5372" w:rsidRPr="003D0416">
        <w:rPr>
          <w:rFonts w:asciiTheme="majorHAnsi" w:hAnsiTheme="majorHAnsi"/>
          <w:sz w:val="22"/>
          <w:szCs w:val="22"/>
        </w:rPr>
        <w:t>r</w:t>
      </w:r>
      <w:r w:rsidR="00501AA1" w:rsidRPr="003D0416">
        <w:rPr>
          <w:rFonts w:asciiTheme="majorHAnsi" w:hAnsiTheme="majorHAnsi"/>
          <w:sz w:val="22"/>
          <w:szCs w:val="22"/>
        </w:rPr>
        <w:t>tium</w:t>
      </w:r>
      <w:r w:rsidR="00501AA1" w:rsidRPr="00501AA1">
        <w:rPr>
          <w:rFonts w:asciiTheme="majorHAnsi" w:hAnsiTheme="majorHAnsi"/>
          <w:sz w:val="22"/>
          <w:szCs w:val="22"/>
        </w:rPr>
        <w:t xml:space="preserve"> that advises the </w:t>
      </w:r>
      <w:r w:rsidR="004A4A6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World Health Organization (WHO) and </w:t>
      </w:r>
      <w:r w:rsidR="00501AA1" w:rsidRPr="00501AA1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Centers for Disea</w:t>
      </w:r>
      <w:r w:rsidR="00F85BAC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se </w:t>
      </w:r>
      <w:r w:rsidR="0002429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Control and Prevention (CDC)</w:t>
      </w:r>
      <w:r w:rsidR="00F85BAC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and each day, Vespignani participates in a conference call with more than 60 representatives from those organizations who seek his </w:t>
      </w:r>
      <w:r w:rsidR="00F85BAC" w:rsidRPr="00F85BAC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acume</w:t>
      </w:r>
      <w:r w:rsidR="00A95F95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n. He has been invited into dialogues with </w:t>
      </w:r>
      <w:r w:rsidR="00C73BE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the White House, governors across the United States</w:t>
      </w:r>
      <w:r w:rsidR="002E5678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, and international task forces</w:t>
      </w:r>
      <w:r w:rsidR="00C73BE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. </w:t>
      </w:r>
      <w:r w:rsidR="00B93330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Vespignani </w:t>
      </w:r>
      <w:r w:rsidR="00AE24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is also </w:t>
      </w:r>
      <w:r w:rsidR="004A4A6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in demand</w:t>
      </w:r>
      <w:r w:rsidR="00AE24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at the local level, fielding inquiries from </w:t>
      </w:r>
      <w:r w:rsidR="0002429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officials</w:t>
      </w:r>
      <w:r w:rsidR="00AE24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to help inform crucial and unprecedented decisions that have a direct impact on communities</w:t>
      </w:r>
      <w:r w:rsidR="008E5372" w:rsidRPr="00501AA1">
        <w:rPr>
          <w:rFonts w:asciiTheme="majorHAnsi" w:hAnsiTheme="majorHAnsi"/>
          <w:sz w:val="22"/>
          <w:szCs w:val="22"/>
        </w:rPr>
        <w:t xml:space="preserve">. For example, </w:t>
      </w:r>
      <w:r w:rsidR="00B93330">
        <w:rPr>
          <w:rFonts w:asciiTheme="majorHAnsi" w:hAnsiTheme="majorHAnsi"/>
          <w:sz w:val="22"/>
          <w:szCs w:val="22"/>
        </w:rPr>
        <w:t>he</w:t>
      </w:r>
      <w:r w:rsidR="005722D4">
        <w:rPr>
          <w:rFonts w:asciiTheme="majorHAnsi" w:hAnsiTheme="majorHAnsi"/>
          <w:sz w:val="22"/>
          <w:szCs w:val="22"/>
        </w:rPr>
        <w:t xml:space="preserve"> participated in a summit of</w:t>
      </w:r>
      <w:r w:rsidR="008E5372" w:rsidRPr="00501AA1">
        <w:rPr>
          <w:rFonts w:asciiTheme="majorHAnsi" w:hAnsiTheme="majorHAnsi"/>
          <w:sz w:val="22"/>
          <w:szCs w:val="22"/>
        </w:rPr>
        <w:t xml:space="preserve"> Boston-area </w:t>
      </w:r>
      <w:r w:rsidR="005722D4">
        <w:rPr>
          <w:rFonts w:asciiTheme="majorHAnsi" w:hAnsiTheme="majorHAnsi"/>
          <w:sz w:val="22"/>
          <w:szCs w:val="22"/>
        </w:rPr>
        <w:t xml:space="preserve">mayors to evaluate measures to combat COVID-19, and as a result, </w:t>
      </w:r>
      <w:r w:rsidR="00FE4506">
        <w:rPr>
          <w:rFonts w:asciiTheme="majorHAnsi" w:hAnsiTheme="majorHAnsi"/>
          <w:sz w:val="22"/>
          <w:szCs w:val="22"/>
        </w:rPr>
        <w:t xml:space="preserve">the decision was made to close </w:t>
      </w:r>
      <w:r w:rsidR="00816E9D">
        <w:rPr>
          <w:rFonts w:asciiTheme="majorHAnsi" w:hAnsiTheme="majorHAnsi"/>
          <w:sz w:val="22"/>
          <w:szCs w:val="22"/>
        </w:rPr>
        <w:t xml:space="preserve">the region’s </w:t>
      </w:r>
      <w:r w:rsidR="00FE4506">
        <w:rPr>
          <w:rFonts w:asciiTheme="majorHAnsi" w:hAnsiTheme="majorHAnsi"/>
          <w:sz w:val="22"/>
          <w:szCs w:val="22"/>
        </w:rPr>
        <w:t>public schools</w:t>
      </w:r>
      <w:r w:rsidR="00C73BEF">
        <w:rPr>
          <w:rFonts w:asciiTheme="majorHAnsi" w:hAnsiTheme="majorHAnsi"/>
          <w:sz w:val="22"/>
          <w:szCs w:val="22"/>
        </w:rPr>
        <w:t>.</w:t>
      </w:r>
    </w:p>
    <w:p w14:paraId="3FC6F307" w14:textId="77777777" w:rsidR="006C3ACB" w:rsidRDefault="006C3ACB" w:rsidP="008054C5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F0C771B" w14:textId="12C11809" w:rsidR="00C73BEF" w:rsidRPr="006C3ACB" w:rsidRDefault="00DD74C3" w:rsidP="008054C5">
      <w:pPr>
        <w:spacing w:line="276" w:lineRule="auto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Boosting</w:t>
      </w:r>
      <w:r w:rsidR="006C3ACB">
        <w:rPr>
          <w:rFonts w:asciiTheme="majorHAnsi" w:hAnsiTheme="majorHAnsi"/>
          <w:b/>
          <w:sz w:val="22"/>
          <w:szCs w:val="22"/>
          <w:u w:val="single"/>
        </w:rPr>
        <w:t xml:space="preserve"> Critical Resources</w:t>
      </w:r>
      <w:r w:rsidR="006C3ACB" w:rsidRPr="006C3ACB">
        <w:rPr>
          <w:rFonts w:asciiTheme="majorHAnsi" w:hAnsiTheme="majorHAnsi"/>
          <w:b/>
          <w:sz w:val="22"/>
          <w:szCs w:val="22"/>
          <w:u w:val="single"/>
        </w:rPr>
        <w:t xml:space="preserve">: Opportunities for </w:t>
      </w:r>
      <w:r w:rsidR="00586F73">
        <w:rPr>
          <w:rFonts w:asciiTheme="majorHAnsi" w:hAnsiTheme="majorHAnsi"/>
          <w:b/>
          <w:sz w:val="22"/>
          <w:szCs w:val="22"/>
          <w:u w:val="single"/>
        </w:rPr>
        <w:t>Support</w:t>
      </w:r>
    </w:p>
    <w:p w14:paraId="3B785AA3" w14:textId="743DB110" w:rsidR="00BC4EDB" w:rsidRDefault="0016026E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The demand on the MOBS Lab is 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acute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and growing as each new case of C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OVID-19 is diagnosed. To meet this 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persistent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call, </w:t>
      </w:r>
      <w:r w:rsidR="00AB1146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Vespignani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is coordinating the response among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his NetSI colleagues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who are embracing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interdisciplinary </w:t>
      </w:r>
      <w:r w:rsidR="00DE3907" w:rsidRP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teamwork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on the effort to </w:t>
      </w:r>
      <w:r w:rsidR="00B10C72" w:rsidRP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battle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the </w:t>
      </w:r>
      <w:r w:rsidR="00586F7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virus</w:t>
      </w:r>
      <w:r w:rsidR="00B10C7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.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But to</w:t>
      </w:r>
      <w:r w:rsidR="00DD74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confront a</w:t>
      </w:r>
      <w:r w:rsidR="002E62C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crisis of this magnitude</w:t>
      </w:r>
      <w:r w:rsidR="00BE21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his available</w:t>
      </w:r>
      <w:r w:rsidR="00DD74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resources</w:t>
      </w:r>
      <w:r w:rsidR="00BE21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must</w:t>
      </w:r>
      <w:r w:rsidR="00BE210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</w:t>
      </w:r>
      <w:r w:rsidR="00DE390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keep pace with the growth of the </w:t>
      </w:r>
      <w:r w:rsidR="00586F7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pandemic. </w:t>
      </w:r>
    </w:p>
    <w:p w14:paraId="340B6920" w14:textId="77777777" w:rsidR="00BC4EDB" w:rsidRDefault="00BC4EDB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</w:p>
    <w:p w14:paraId="44A28199" w14:textId="133A062B" w:rsidR="004B25D3" w:rsidRDefault="00586F73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Opportunities f</w:t>
      </w:r>
      <w:r w:rsidR="007209D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or support include:</w:t>
      </w:r>
    </w:p>
    <w:p w14:paraId="15DC936A" w14:textId="77777777" w:rsidR="007209DF" w:rsidRDefault="007209DF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</w:p>
    <w:p w14:paraId="6506E315" w14:textId="5D88B893" w:rsidR="007209DF" w:rsidRDefault="007209DF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  <w:r w:rsidRPr="007209DF">
        <w:rPr>
          <w:rFonts w:asciiTheme="majorHAnsi" w:eastAsia="Times New Roman" w:hAnsiTheme="majorHAnsi"/>
          <w:b/>
          <w:color w:val="222222"/>
          <w:sz w:val="22"/>
          <w:szCs w:val="22"/>
          <w:shd w:val="clear" w:color="auto" w:fill="FFFFFF"/>
        </w:rPr>
        <w:t>Personnel</w:t>
      </w:r>
      <w:r w:rsidRPr="007209DF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—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As the rese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arch effort intensifies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the MOBS Lab seeks to </w:t>
      </w:r>
      <w:r w:rsidR="00BC4EDB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grow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its staff 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by adding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contract researcher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s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software developers, 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PhD students, and</w:t>
      </w:r>
      <w:r w:rsidR="000331CE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technical writer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s</w:t>
      </w:r>
      <w:r w:rsidR="000331CE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who </w:t>
      </w:r>
      <w:r w:rsidR="00837AC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will amplify Vespignani’s ability to model and forecast the pandemic and inform key decision makers.</w:t>
      </w:r>
    </w:p>
    <w:p w14:paraId="202AB867" w14:textId="77777777" w:rsidR="000331CE" w:rsidRDefault="000331CE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</w:p>
    <w:p w14:paraId="37EC714D" w14:textId="56C4B8D7" w:rsidR="000331CE" w:rsidRDefault="00837AC3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  <w:r>
        <w:rPr>
          <w:rFonts w:asciiTheme="majorHAnsi" w:eastAsia="Times New Roman" w:hAnsiTheme="majorHAnsi"/>
          <w:b/>
          <w:color w:val="222222"/>
          <w:sz w:val="22"/>
          <w:szCs w:val="22"/>
          <w:shd w:val="clear" w:color="auto" w:fill="FFFFFF"/>
        </w:rPr>
        <w:t>Computation</w:t>
      </w:r>
      <w:r w:rsidR="000331CE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—Since 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January</w:t>
      </w:r>
      <w:r w:rsidR="000331CE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, Vespignani’s </w:t>
      </w:r>
      <w:r w:rsidR="00C12D7C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monthly costs in this area have more than tripled. 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Computation is the essence of the lab’s modeling, and additional f</w:t>
      </w:r>
      <w:r w:rsidR="00C12D7C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inancial support 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will boost processing more computational packets—collections of data that are used by computers—through powerful cloud computing systems run by Google and IBM. </w:t>
      </w:r>
    </w:p>
    <w:p w14:paraId="19EEE77A" w14:textId="77777777" w:rsidR="00C12D7C" w:rsidRDefault="00C12D7C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</w:p>
    <w:p w14:paraId="25E0D1B4" w14:textId="20DEF513" w:rsidR="003C62AA" w:rsidRDefault="009B12B7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  <w:r w:rsidRPr="009B12B7">
        <w:rPr>
          <w:rFonts w:asciiTheme="majorHAnsi" w:eastAsia="Times New Roman" w:hAnsiTheme="majorHAnsi"/>
          <w:b/>
          <w:color w:val="222222"/>
          <w:sz w:val="22"/>
          <w:szCs w:val="22"/>
          <w:shd w:val="clear" w:color="auto" w:fill="FFFFFF"/>
        </w:rPr>
        <w:t>Datasets</w:t>
      </w: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—</w:t>
      </w:r>
      <w:r w:rsidR="003C62AA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These groupings of data show routes of human activity in a network, such as tr</w:t>
      </w:r>
      <w:r w:rsidR="006F2DBD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avel in and out of a community. With funds to purchase 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even </w:t>
      </w:r>
      <w:r w:rsidR="00F34E14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more datasets, Vespignani will</w:t>
      </w:r>
      <w:r w:rsidR="006F2DBD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have 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additional</w:t>
      </w:r>
      <w:r w:rsidR="006F2DBD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</w:t>
      </w:r>
      <w:r w:rsidR="00642C9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information at his fingertips, and </w:t>
      </w:r>
      <w:r w:rsidR="00F34E14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will</w:t>
      </w:r>
      <w:r w:rsidR="00642C9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be better able to </w:t>
      </w:r>
      <w:r w:rsidR="00F34E14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more accurately predict</w:t>
      </w:r>
      <w:r w:rsidR="00642C9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the evolution of COVID-19.</w:t>
      </w:r>
    </w:p>
    <w:p w14:paraId="7FD9F8A3" w14:textId="77777777" w:rsidR="00642C92" w:rsidRDefault="00642C92" w:rsidP="008054C5">
      <w:pPr>
        <w:spacing w:line="276" w:lineRule="auto"/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</w:pPr>
    </w:p>
    <w:p w14:paraId="0A79D488" w14:textId="4A964B1E" w:rsidR="00CA46D0" w:rsidRPr="00BC7069" w:rsidRDefault="00881F1E" w:rsidP="00885013">
      <w:pPr>
        <w:spacing w:line="276" w:lineRule="auto"/>
        <w:rPr>
          <w:rFonts w:asciiTheme="majorHAnsi" w:hAnsiTheme="majorHAnsi"/>
          <w:szCs w:val="24"/>
        </w:rPr>
      </w:pPr>
      <w:r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As COVID-19 triggers fears and uncertainties, society looks toward researches to </w:t>
      </w:r>
      <w:r w:rsidR="008054C5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not only find a cure, but to 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lead</w:t>
      </w:r>
      <w:r w:rsidR="008054C5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us 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in protecting</w:t>
      </w:r>
      <w:r w:rsidR="008054C5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ourselves and 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our loved ones from the virus. By investing in the work of Alessandro Vespignani, 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members of the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Northeastern community 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wield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the power to make a real-time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>, lasting</w:t>
      </w:r>
      <w:r w:rsidR="00885013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difference</w:t>
      </w:r>
      <w:r w:rsidR="005705A7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 by empowering </w:t>
      </w:r>
      <w:r w:rsidR="008962E2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him to continue leading the fight against </w:t>
      </w:r>
      <w:r w:rsidR="00901059">
        <w:rPr>
          <w:rFonts w:asciiTheme="majorHAnsi" w:eastAsia="Times New Roman" w:hAnsiTheme="majorHAnsi"/>
          <w:color w:val="222222"/>
          <w:sz w:val="22"/>
          <w:szCs w:val="22"/>
          <w:shd w:val="clear" w:color="auto" w:fill="FFFFFF"/>
        </w:rPr>
        <w:t xml:space="preserve">the COVID-19 pandemic. </w:t>
      </w:r>
    </w:p>
    <w:p w14:paraId="7EDB2385" w14:textId="3EF59819" w:rsidR="00CA46D0" w:rsidRPr="00BC7069" w:rsidRDefault="00CA46D0">
      <w:pPr>
        <w:rPr>
          <w:rFonts w:asciiTheme="majorHAnsi" w:hAnsiTheme="majorHAnsi"/>
          <w:szCs w:val="24"/>
        </w:rPr>
      </w:pPr>
    </w:p>
    <w:sectPr w:rsidR="00CA46D0" w:rsidRPr="00BC7069" w:rsidSect="000B5F8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6D0"/>
    <w:rsid w:val="00005C37"/>
    <w:rsid w:val="00006FC9"/>
    <w:rsid w:val="0002429F"/>
    <w:rsid w:val="000331CE"/>
    <w:rsid w:val="000652BF"/>
    <w:rsid w:val="00082840"/>
    <w:rsid w:val="000B5F8C"/>
    <w:rsid w:val="000C59CE"/>
    <w:rsid w:val="000E061F"/>
    <w:rsid w:val="00114C49"/>
    <w:rsid w:val="001332EF"/>
    <w:rsid w:val="0016026E"/>
    <w:rsid w:val="001D2B2A"/>
    <w:rsid w:val="001F18CF"/>
    <w:rsid w:val="00201541"/>
    <w:rsid w:val="002045AB"/>
    <w:rsid w:val="00220BCB"/>
    <w:rsid w:val="002477E6"/>
    <w:rsid w:val="00250832"/>
    <w:rsid w:val="00254101"/>
    <w:rsid w:val="00264904"/>
    <w:rsid w:val="00276439"/>
    <w:rsid w:val="002A2D84"/>
    <w:rsid w:val="002E5678"/>
    <w:rsid w:val="002E62C2"/>
    <w:rsid w:val="00303870"/>
    <w:rsid w:val="00305CA9"/>
    <w:rsid w:val="00313030"/>
    <w:rsid w:val="00346A29"/>
    <w:rsid w:val="003510F1"/>
    <w:rsid w:val="00351B4D"/>
    <w:rsid w:val="00387C63"/>
    <w:rsid w:val="003C62AA"/>
    <w:rsid w:val="003D0416"/>
    <w:rsid w:val="003F618D"/>
    <w:rsid w:val="0043702C"/>
    <w:rsid w:val="004371F4"/>
    <w:rsid w:val="0044054B"/>
    <w:rsid w:val="004807C6"/>
    <w:rsid w:val="00481CE6"/>
    <w:rsid w:val="00485D6F"/>
    <w:rsid w:val="00486020"/>
    <w:rsid w:val="004A2290"/>
    <w:rsid w:val="004A4A62"/>
    <w:rsid w:val="004B25D3"/>
    <w:rsid w:val="00501AA1"/>
    <w:rsid w:val="005213AA"/>
    <w:rsid w:val="005705A7"/>
    <w:rsid w:val="0057129D"/>
    <w:rsid w:val="005722D4"/>
    <w:rsid w:val="00585CEF"/>
    <w:rsid w:val="00586F73"/>
    <w:rsid w:val="005A0021"/>
    <w:rsid w:val="00602A19"/>
    <w:rsid w:val="00605808"/>
    <w:rsid w:val="00632038"/>
    <w:rsid w:val="006361F7"/>
    <w:rsid w:val="00637976"/>
    <w:rsid w:val="00642C92"/>
    <w:rsid w:val="00664EB2"/>
    <w:rsid w:val="00687312"/>
    <w:rsid w:val="006901DE"/>
    <w:rsid w:val="00691AC9"/>
    <w:rsid w:val="006A42C8"/>
    <w:rsid w:val="006C1DE5"/>
    <w:rsid w:val="006C3ACB"/>
    <w:rsid w:val="006E72F4"/>
    <w:rsid w:val="006F2DBD"/>
    <w:rsid w:val="007209DF"/>
    <w:rsid w:val="00732B56"/>
    <w:rsid w:val="00777CF5"/>
    <w:rsid w:val="007A3FCB"/>
    <w:rsid w:val="007B5D96"/>
    <w:rsid w:val="007D50BB"/>
    <w:rsid w:val="007E17D0"/>
    <w:rsid w:val="008054C5"/>
    <w:rsid w:val="00814789"/>
    <w:rsid w:val="00816E9D"/>
    <w:rsid w:val="00830420"/>
    <w:rsid w:val="00837AC3"/>
    <w:rsid w:val="00863120"/>
    <w:rsid w:val="00881F1E"/>
    <w:rsid w:val="00885013"/>
    <w:rsid w:val="008962E2"/>
    <w:rsid w:val="008A2DD6"/>
    <w:rsid w:val="008A72E5"/>
    <w:rsid w:val="008E5372"/>
    <w:rsid w:val="008E5C9E"/>
    <w:rsid w:val="008F7990"/>
    <w:rsid w:val="00901059"/>
    <w:rsid w:val="00902D9E"/>
    <w:rsid w:val="00954660"/>
    <w:rsid w:val="00960278"/>
    <w:rsid w:val="009B12B7"/>
    <w:rsid w:val="009C6B15"/>
    <w:rsid w:val="009C7585"/>
    <w:rsid w:val="009D61DE"/>
    <w:rsid w:val="00A26049"/>
    <w:rsid w:val="00A8726A"/>
    <w:rsid w:val="00A951AC"/>
    <w:rsid w:val="00A95F95"/>
    <w:rsid w:val="00AB1146"/>
    <w:rsid w:val="00AB25D4"/>
    <w:rsid w:val="00AC2E53"/>
    <w:rsid w:val="00AD2295"/>
    <w:rsid w:val="00AE240F"/>
    <w:rsid w:val="00AF03AA"/>
    <w:rsid w:val="00B10C72"/>
    <w:rsid w:val="00B144BD"/>
    <w:rsid w:val="00B23164"/>
    <w:rsid w:val="00B6262C"/>
    <w:rsid w:val="00B63918"/>
    <w:rsid w:val="00B65868"/>
    <w:rsid w:val="00B93330"/>
    <w:rsid w:val="00BC4EDB"/>
    <w:rsid w:val="00BC7069"/>
    <w:rsid w:val="00BE210F"/>
    <w:rsid w:val="00BF3C9B"/>
    <w:rsid w:val="00C12D7C"/>
    <w:rsid w:val="00C136F3"/>
    <w:rsid w:val="00C47067"/>
    <w:rsid w:val="00C63CED"/>
    <w:rsid w:val="00C73BEF"/>
    <w:rsid w:val="00CA46D0"/>
    <w:rsid w:val="00CC5E5B"/>
    <w:rsid w:val="00CD02E5"/>
    <w:rsid w:val="00CE6477"/>
    <w:rsid w:val="00CF6C08"/>
    <w:rsid w:val="00D1277C"/>
    <w:rsid w:val="00D62EF7"/>
    <w:rsid w:val="00D643BA"/>
    <w:rsid w:val="00DD3FB4"/>
    <w:rsid w:val="00DD74C3"/>
    <w:rsid w:val="00DE3907"/>
    <w:rsid w:val="00DF24A5"/>
    <w:rsid w:val="00E55D6D"/>
    <w:rsid w:val="00E55D7A"/>
    <w:rsid w:val="00EE3A96"/>
    <w:rsid w:val="00F12633"/>
    <w:rsid w:val="00F16BC2"/>
    <w:rsid w:val="00F34E14"/>
    <w:rsid w:val="00F64E87"/>
    <w:rsid w:val="00F67DBD"/>
    <w:rsid w:val="00F85BAC"/>
    <w:rsid w:val="00F94442"/>
    <w:rsid w:val="00FE020D"/>
    <w:rsid w:val="00FE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6E6AC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C75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06FC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C7585"/>
    <w:rPr>
      <w:b/>
      <w:bCs/>
      <w:sz w:val="27"/>
      <w:szCs w:val="27"/>
      <w:lang w:eastAsia="en-US"/>
    </w:rPr>
  </w:style>
  <w:style w:type="character" w:customStyle="1" w:styleId="normaltextrun">
    <w:name w:val="normaltextrun"/>
    <w:basedOn w:val="DefaultParagraphFont"/>
    <w:rsid w:val="004A2290"/>
  </w:style>
  <w:style w:type="character" w:styleId="CommentReference">
    <w:name w:val="annotation reference"/>
    <w:basedOn w:val="DefaultParagraphFont"/>
    <w:uiPriority w:val="99"/>
    <w:semiHidden/>
    <w:unhideWhenUsed/>
    <w:rsid w:val="007E17D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17D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17D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7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7D0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D0"/>
    <w:rPr>
      <w:rFonts w:ascii="Lucida Grande" w:hAnsi="Lucida Grande" w:cs="Lucida Grande"/>
      <w:sz w:val="18"/>
      <w:szCs w:val="18"/>
      <w:lang w:eastAsia="en-US"/>
    </w:rPr>
  </w:style>
  <w:style w:type="paragraph" w:customStyle="1" w:styleId="xmsonormal">
    <w:name w:val="x_msonormal"/>
    <w:basedOn w:val="Normal"/>
    <w:rsid w:val="00305CA9"/>
    <w:pPr>
      <w:spacing w:before="100" w:beforeAutospacing="1" w:after="100" w:afterAutospacing="1"/>
    </w:pPr>
    <w:rPr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4807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C75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06FC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C7585"/>
    <w:rPr>
      <w:b/>
      <w:bCs/>
      <w:sz w:val="27"/>
      <w:szCs w:val="27"/>
      <w:lang w:eastAsia="en-US"/>
    </w:rPr>
  </w:style>
  <w:style w:type="character" w:customStyle="1" w:styleId="normaltextrun">
    <w:name w:val="normaltextrun"/>
    <w:basedOn w:val="DefaultParagraphFont"/>
    <w:rsid w:val="004A2290"/>
  </w:style>
  <w:style w:type="character" w:styleId="CommentReference">
    <w:name w:val="annotation reference"/>
    <w:basedOn w:val="DefaultParagraphFont"/>
    <w:uiPriority w:val="99"/>
    <w:semiHidden/>
    <w:unhideWhenUsed/>
    <w:rsid w:val="007E17D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17D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17D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7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7D0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D0"/>
    <w:rPr>
      <w:rFonts w:ascii="Lucida Grande" w:hAnsi="Lucida Grande" w:cs="Lucida Grande"/>
      <w:sz w:val="18"/>
      <w:szCs w:val="18"/>
      <w:lang w:eastAsia="en-US"/>
    </w:rPr>
  </w:style>
  <w:style w:type="paragraph" w:customStyle="1" w:styleId="xmsonormal">
    <w:name w:val="x_msonormal"/>
    <w:basedOn w:val="Normal"/>
    <w:rsid w:val="00305CA9"/>
    <w:pPr>
      <w:spacing w:before="100" w:beforeAutospacing="1" w:after="100" w:afterAutospacing="1"/>
    </w:pPr>
    <w:rPr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480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3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188E0D-1B70-C24D-B538-B6DCF22D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</Pages>
  <Words>798</Words>
  <Characters>4550</Characters>
  <Application>Microsoft Macintosh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Burgermaster</dc:creator>
  <cp:keywords/>
  <dc:description/>
  <cp:lastModifiedBy>Christine Burgermaster</cp:lastModifiedBy>
  <cp:revision>73</cp:revision>
  <dcterms:created xsi:type="dcterms:W3CDTF">2020-03-25T01:39:00Z</dcterms:created>
  <dcterms:modified xsi:type="dcterms:W3CDTF">2020-04-30T19:41:00Z</dcterms:modified>
</cp:coreProperties>
</file>